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C0B5" w14:textId="4072BB47" w:rsidR="00E74A50" w:rsidRPr="00E74A50" w:rsidRDefault="001F4769" w:rsidP="00B042D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C8771CE" wp14:editId="66C888C1">
            <wp:extent cx="2743200" cy="109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agline-29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F5B" w:rsidRPr="00E74A50">
        <w:rPr>
          <w:rFonts w:ascii="Arial" w:eastAsia="Times New Roman" w:hAnsi="Arial" w:cs="Arial"/>
          <w:sz w:val="24"/>
          <w:szCs w:val="24"/>
        </w:rPr>
        <w:t>As I</w:t>
      </w:r>
      <w:r w:rsidR="00964FE2" w:rsidRPr="00E74A50">
        <w:rPr>
          <w:rFonts w:ascii="Arial" w:eastAsia="Times New Roman" w:hAnsi="Arial" w:cs="Arial"/>
          <w:sz w:val="24"/>
          <w:szCs w:val="24"/>
        </w:rPr>
        <w:t xml:space="preserve"> have</w:t>
      </w:r>
      <w:r w:rsidR="00863F5B" w:rsidRPr="00E74A50">
        <w:rPr>
          <w:rFonts w:ascii="Arial" w:eastAsia="Times New Roman" w:hAnsi="Arial" w:cs="Arial"/>
          <w:sz w:val="24"/>
          <w:szCs w:val="24"/>
        </w:rPr>
        <w:t xml:space="preserve"> traveled across Minnesota in recent months meeting with </w:t>
      </w:r>
      <w:r w:rsidR="00B042DD" w:rsidRPr="00E74A50">
        <w:rPr>
          <w:rFonts w:ascii="Arial" w:eastAsia="Times New Roman" w:hAnsi="Arial" w:cs="Arial"/>
          <w:i/>
          <w:sz w:val="24"/>
          <w:szCs w:val="24"/>
        </w:rPr>
        <w:t>M</w:t>
      </w:r>
      <w:r w:rsidR="00964FE2" w:rsidRPr="00E74A50">
        <w:rPr>
          <w:rFonts w:ascii="Arial" w:eastAsia="Times New Roman" w:hAnsi="Arial" w:cs="Arial"/>
          <w:i/>
          <w:sz w:val="24"/>
          <w:szCs w:val="24"/>
        </w:rPr>
        <w:t>innesota</w:t>
      </w:r>
      <w:r w:rsidR="00B042DD" w:rsidRPr="00E74A50">
        <w:rPr>
          <w:rFonts w:ascii="Arial" w:eastAsia="Times New Roman" w:hAnsi="Arial" w:cs="Arial"/>
          <w:i/>
          <w:sz w:val="24"/>
          <w:szCs w:val="24"/>
        </w:rPr>
        <w:t xml:space="preserve"> AgriGrowth Council</w:t>
      </w:r>
      <w:r w:rsidR="00964FE2" w:rsidRPr="00E74A50">
        <w:rPr>
          <w:rFonts w:ascii="Arial" w:eastAsia="Times New Roman" w:hAnsi="Arial" w:cs="Arial"/>
          <w:sz w:val="24"/>
          <w:szCs w:val="24"/>
        </w:rPr>
        <w:t xml:space="preserve"> members</w:t>
      </w:r>
      <w:r w:rsidR="00B042DD" w:rsidRPr="00E74A50">
        <w:rPr>
          <w:rFonts w:ascii="Arial" w:eastAsia="Times New Roman" w:hAnsi="Arial" w:cs="Arial"/>
          <w:sz w:val="24"/>
          <w:szCs w:val="24"/>
        </w:rPr>
        <w:t xml:space="preserve">, I have heard loud and clear that </w:t>
      </w:r>
      <w:r w:rsidR="00863F5B" w:rsidRPr="00E74A50">
        <w:rPr>
          <w:rFonts w:ascii="Arial" w:eastAsia="Times New Roman" w:hAnsi="Arial" w:cs="Arial"/>
          <w:b/>
          <w:sz w:val="24"/>
          <w:szCs w:val="24"/>
        </w:rPr>
        <w:t xml:space="preserve">farmers and agribusinesses </w:t>
      </w:r>
      <w:r w:rsidR="00B042DD" w:rsidRPr="00E74A50">
        <w:rPr>
          <w:rFonts w:ascii="Arial" w:eastAsia="Times New Roman" w:hAnsi="Arial" w:cs="Arial"/>
          <w:b/>
          <w:sz w:val="24"/>
          <w:szCs w:val="24"/>
        </w:rPr>
        <w:t xml:space="preserve">are counting on this Legislature and Governor Dayton to </w:t>
      </w:r>
      <w:r w:rsidR="00863F5B" w:rsidRPr="00E74A50">
        <w:rPr>
          <w:rFonts w:ascii="Arial" w:eastAsia="Times New Roman" w:hAnsi="Arial" w:cs="Arial"/>
          <w:b/>
          <w:sz w:val="24"/>
          <w:szCs w:val="24"/>
        </w:rPr>
        <w:t xml:space="preserve">address </w:t>
      </w:r>
      <w:r w:rsidR="00B042DD" w:rsidRPr="00E74A50">
        <w:rPr>
          <w:rFonts w:ascii="Arial" w:eastAsia="Times New Roman" w:hAnsi="Arial" w:cs="Arial"/>
          <w:b/>
          <w:sz w:val="24"/>
          <w:szCs w:val="24"/>
        </w:rPr>
        <w:t>th</w:t>
      </w:r>
      <w:r w:rsidR="00863F5B" w:rsidRPr="00E74A50">
        <w:rPr>
          <w:rFonts w:ascii="Arial" w:eastAsia="Times New Roman" w:hAnsi="Arial" w:cs="Arial"/>
          <w:b/>
          <w:sz w:val="24"/>
          <w:szCs w:val="24"/>
        </w:rPr>
        <w:t>e</w:t>
      </w:r>
      <w:r w:rsidR="00B042DD" w:rsidRPr="00E74A50">
        <w:rPr>
          <w:rFonts w:ascii="Arial" w:eastAsia="Times New Roman" w:hAnsi="Arial" w:cs="Arial"/>
          <w:b/>
          <w:sz w:val="24"/>
          <w:szCs w:val="24"/>
        </w:rPr>
        <w:t xml:space="preserve"> critical need</w:t>
      </w:r>
      <w:r w:rsidR="00863F5B" w:rsidRPr="00E74A50">
        <w:rPr>
          <w:rFonts w:ascii="Arial" w:eastAsia="Times New Roman" w:hAnsi="Arial" w:cs="Arial"/>
          <w:b/>
          <w:sz w:val="24"/>
          <w:szCs w:val="24"/>
        </w:rPr>
        <w:t xml:space="preserve"> to pass a robust transportation funding package this session</w:t>
      </w:r>
      <w:r w:rsidR="00B042DD" w:rsidRPr="00E74A50">
        <w:rPr>
          <w:rFonts w:ascii="Arial" w:eastAsia="Times New Roman" w:hAnsi="Arial" w:cs="Arial"/>
          <w:b/>
          <w:sz w:val="24"/>
          <w:szCs w:val="24"/>
        </w:rPr>
        <w:t xml:space="preserve">.  </w:t>
      </w:r>
    </w:p>
    <w:p w14:paraId="6A87DACB" w14:textId="77777777" w:rsidR="00E74A50" w:rsidRPr="00B53AD7" w:rsidRDefault="00B042DD" w:rsidP="00E74A50">
      <w:pPr>
        <w:rPr>
          <w:rFonts w:ascii="Arial" w:hAnsi="Arial" w:cs="Arial"/>
        </w:rPr>
      </w:pPr>
      <w:r w:rsidRPr="00E74A50">
        <w:rPr>
          <w:rFonts w:ascii="Arial" w:eastAsia="Times New Roman" w:hAnsi="Arial" w:cs="Arial"/>
          <w:sz w:val="24"/>
          <w:szCs w:val="24"/>
        </w:rPr>
        <w:t xml:space="preserve">This is an important issue for </w:t>
      </w:r>
      <w:r w:rsidR="00964FE2" w:rsidRPr="00E74A50">
        <w:rPr>
          <w:rFonts w:ascii="Arial" w:eastAsia="Times New Roman" w:hAnsi="Arial" w:cs="Arial"/>
          <w:sz w:val="24"/>
          <w:szCs w:val="24"/>
        </w:rPr>
        <w:t>G</w:t>
      </w:r>
      <w:r w:rsidRPr="00E74A50">
        <w:rPr>
          <w:rFonts w:ascii="Arial" w:eastAsia="Times New Roman" w:hAnsi="Arial" w:cs="Arial"/>
          <w:sz w:val="24"/>
          <w:szCs w:val="24"/>
        </w:rPr>
        <w:t>reater Minnesota communities, not only the point of origin for many of our agricultural products, but also the</w:t>
      </w:r>
      <w:r w:rsidR="00C14218" w:rsidRPr="00E74A50">
        <w:rPr>
          <w:rFonts w:ascii="Arial" w:eastAsia="Times New Roman" w:hAnsi="Arial" w:cs="Arial"/>
          <w:sz w:val="24"/>
          <w:szCs w:val="24"/>
        </w:rPr>
        <w:t xml:space="preserve"> destination for many of the goods that keep our rural areas efficient and productive.  </w:t>
      </w:r>
      <w:r w:rsidR="00863F5B" w:rsidRPr="00E74A50">
        <w:rPr>
          <w:rFonts w:ascii="Arial" w:eastAsia="Times New Roman" w:hAnsi="Arial" w:cs="Arial"/>
          <w:sz w:val="24"/>
          <w:szCs w:val="24"/>
        </w:rPr>
        <w:t xml:space="preserve">Roads and bridges are </w:t>
      </w:r>
      <w:r w:rsidR="00507E54" w:rsidRPr="00E74A50">
        <w:rPr>
          <w:rFonts w:ascii="Arial" w:eastAsia="Times New Roman" w:hAnsi="Arial" w:cs="Arial"/>
          <w:sz w:val="24"/>
          <w:szCs w:val="24"/>
        </w:rPr>
        <w:t>the first link in our</w:t>
      </w:r>
      <w:r w:rsidR="00863F5B" w:rsidRPr="00E74A50">
        <w:rPr>
          <w:rFonts w:ascii="Arial" w:eastAsia="Times New Roman" w:hAnsi="Arial" w:cs="Arial"/>
          <w:sz w:val="24"/>
          <w:szCs w:val="24"/>
        </w:rPr>
        <w:t xml:space="preserve"> transportation system that connects Minnesota’s agriculture sector to local, national and global markets.</w:t>
      </w:r>
      <w:r w:rsidR="00507E54" w:rsidRPr="00E74A50">
        <w:rPr>
          <w:rFonts w:ascii="Arial" w:hAnsi="Arial" w:cs="Arial"/>
          <w:sz w:val="24"/>
          <w:szCs w:val="24"/>
        </w:rPr>
        <w:t xml:space="preserve"> </w:t>
      </w:r>
      <w:r w:rsidR="00B55FC8" w:rsidRPr="00E74A50">
        <w:rPr>
          <w:rFonts w:ascii="Arial" w:hAnsi="Arial" w:cs="Arial"/>
          <w:sz w:val="24"/>
          <w:szCs w:val="24"/>
        </w:rPr>
        <w:t>W</w:t>
      </w:r>
      <w:r w:rsidR="00507E54" w:rsidRPr="00E74A50">
        <w:rPr>
          <w:rFonts w:ascii="Arial" w:hAnsi="Arial" w:cs="Arial"/>
          <w:sz w:val="24"/>
          <w:szCs w:val="24"/>
        </w:rPr>
        <w:t>ithout new investment</w:t>
      </w:r>
      <w:r w:rsidR="00817BCF" w:rsidRPr="00E74A50">
        <w:rPr>
          <w:rFonts w:ascii="Arial" w:hAnsi="Arial" w:cs="Arial"/>
          <w:sz w:val="24"/>
          <w:szCs w:val="24"/>
        </w:rPr>
        <w:t>s</w:t>
      </w:r>
      <w:r w:rsidR="00507E54" w:rsidRPr="00E74A50">
        <w:rPr>
          <w:rFonts w:ascii="Arial" w:hAnsi="Arial" w:cs="Arial"/>
          <w:sz w:val="24"/>
          <w:szCs w:val="24"/>
        </w:rPr>
        <w:t xml:space="preserve"> to maintai</w:t>
      </w:r>
      <w:r w:rsidR="00B55FC8" w:rsidRPr="00E74A50">
        <w:rPr>
          <w:rFonts w:ascii="Arial" w:hAnsi="Arial" w:cs="Arial"/>
          <w:sz w:val="24"/>
          <w:szCs w:val="24"/>
        </w:rPr>
        <w:t>n and modernize our road and bridge system, Minnesota agriculture and Greater Minnesota risk losing out on future jobs and economic opportunities.</w:t>
      </w:r>
      <w:r w:rsidR="00E74A50" w:rsidRPr="00E74A50">
        <w:rPr>
          <w:rFonts w:ascii="Arial" w:hAnsi="Arial" w:cs="Arial"/>
          <w:sz w:val="24"/>
          <w:szCs w:val="24"/>
        </w:rPr>
        <w:t xml:space="preserve"> </w:t>
      </w:r>
      <w:r w:rsidR="00E74A50" w:rsidRPr="00E74A50">
        <w:rPr>
          <w:rFonts w:ascii="Arial" w:hAnsi="Arial" w:cs="Arial"/>
          <w:b/>
          <w:bCs/>
          <w:sz w:val="24"/>
          <w:szCs w:val="24"/>
        </w:rPr>
        <w:t>Our state’s economy suffers when bridges are posted at lower weight limits, and our local roads are not built to a 10-ton standard.</w:t>
      </w:r>
      <w:r w:rsidR="00E74A50" w:rsidRPr="00B53AD7">
        <w:rPr>
          <w:rFonts w:ascii="Arial" w:hAnsi="Arial" w:cs="Arial"/>
          <w:b/>
          <w:bCs/>
        </w:rPr>
        <w:t xml:space="preserve"> </w:t>
      </w:r>
    </w:p>
    <w:p w14:paraId="662E8786" w14:textId="77777777" w:rsidR="001F4769" w:rsidRDefault="00C14218">
      <w:pPr>
        <w:rPr>
          <w:rFonts w:ascii="Arial" w:hAnsi="Arial" w:cs="Arial"/>
          <w:sz w:val="24"/>
          <w:szCs w:val="24"/>
        </w:rPr>
      </w:pPr>
      <w:r w:rsidRPr="00E74A50">
        <w:rPr>
          <w:rFonts w:ascii="Arial" w:hAnsi="Arial" w:cs="Arial"/>
          <w:sz w:val="24"/>
          <w:szCs w:val="24"/>
        </w:rPr>
        <w:t>We expect our state government to support</w:t>
      </w:r>
      <w:r w:rsidR="00433FFF" w:rsidRPr="00E74A50">
        <w:rPr>
          <w:rFonts w:ascii="Arial" w:hAnsi="Arial" w:cs="Arial"/>
          <w:sz w:val="24"/>
          <w:szCs w:val="24"/>
        </w:rPr>
        <w:t xml:space="preserve"> </w:t>
      </w:r>
      <w:r w:rsidRPr="00E74A50">
        <w:rPr>
          <w:rFonts w:ascii="Arial" w:hAnsi="Arial" w:cs="Arial"/>
          <w:sz w:val="24"/>
          <w:szCs w:val="24"/>
        </w:rPr>
        <w:t xml:space="preserve">rural jobs </w:t>
      </w:r>
      <w:r w:rsidR="00433FFF" w:rsidRPr="00E74A50">
        <w:rPr>
          <w:rFonts w:ascii="Arial" w:hAnsi="Arial" w:cs="Arial"/>
          <w:sz w:val="24"/>
          <w:szCs w:val="24"/>
        </w:rPr>
        <w:t>by creating the conditions for success</w:t>
      </w:r>
      <w:r w:rsidRPr="00E74A50">
        <w:rPr>
          <w:rFonts w:ascii="Arial" w:hAnsi="Arial" w:cs="Arial"/>
          <w:sz w:val="24"/>
          <w:szCs w:val="24"/>
        </w:rPr>
        <w:t>, and a major p</w:t>
      </w:r>
      <w:r w:rsidR="00867963" w:rsidRPr="00E74A50">
        <w:rPr>
          <w:rFonts w:ascii="Arial" w:hAnsi="Arial" w:cs="Arial"/>
          <w:sz w:val="24"/>
          <w:szCs w:val="24"/>
        </w:rPr>
        <w:t xml:space="preserve">art of that is </w:t>
      </w:r>
      <w:r w:rsidR="00433FFF" w:rsidRPr="00E74A50">
        <w:rPr>
          <w:rFonts w:ascii="Arial" w:hAnsi="Arial" w:cs="Arial"/>
          <w:sz w:val="24"/>
          <w:szCs w:val="24"/>
        </w:rPr>
        <w:t xml:space="preserve">a well-maintained transportation system, </w:t>
      </w:r>
      <w:r w:rsidR="00867963" w:rsidRPr="00E74A50">
        <w:rPr>
          <w:rFonts w:ascii="Arial" w:hAnsi="Arial" w:cs="Arial"/>
          <w:sz w:val="24"/>
          <w:szCs w:val="24"/>
        </w:rPr>
        <w:t>ensuring goods and services can move efficiently</w:t>
      </w:r>
      <w:r w:rsidR="00433FFF" w:rsidRPr="00E74A50">
        <w:rPr>
          <w:rFonts w:ascii="Arial" w:hAnsi="Arial" w:cs="Arial"/>
          <w:sz w:val="24"/>
          <w:szCs w:val="24"/>
        </w:rPr>
        <w:t xml:space="preserve"> inside our state, as well as across borders.  </w:t>
      </w:r>
      <w:r w:rsidRPr="00E74A50">
        <w:rPr>
          <w:rFonts w:ascii="Arial" w:hAnsi="Arial" w:cs="Arial"/>
          <w:sz w:val="24"/>
          <w:szCs w:val="24"/>
        </w:rPr>
        <w:t>I</w:t>
      </w:r>
      <w:r w:rsidR="00867963" w:rsidRPr="00E74A50">
        <w:rPr>
          <w:rFonts w:ascii="Arial" w:hAnsi="Arial" w:cs="Arial"/>
          <w:sz w:val="24"/>
          <w:szCs w:val="24"/>
        </w:rPr>
        <w:t xml:space="preserve">nvestment in transportation </w:t>
      </w:r>
    </w:p>
    <w:p w14:paraId="29CBB064" w14:textId="77777777" w:rsidR="001F4769" w:rsidRDefault="001F4769">
      <w:pPr>
        <w:rPr>
          <w:rFonts w:ascii="Arial" w:hAnsi="Arial" w:cs="Arial"/>
          <w:sz w:val="24"/>
          <w:szCs w:val="24"/>
        </w:rPr>
      </w:pPr>
    </w:p>
    <w:p w14:paraId="1572AC95" w14:textId="77777777" w:rsidR="001F4769" w:rsidRDefault="001F4769">
      <w:pPr>
        <w:rPr>
          <w:rFonts w:ascii="Arial" w:hAnsi="Arial" w:cs="Arial"/>
          <w:sz w:val="24"/>
          <w:szCs w:val="24"/>
        </w:rPr>
      </w:pPr>
    </w:p>
    <w:p w14:paraId="01AF97A9" w14:textId="77777777" w:rsidR="001F4769" w:rsidRDefault="001F4769">
      <w:pPr>
        <w:rPr>
          <w:rFonts w:ascii="Arial" w:hAnsi="Arial" w:cs="Arial"/>
          <w:sz w:val="24"/>
          <w:szCs w:val="24"/>
        </w:rPr>
      </w:pPr>
    </w:p>
    <w:p w14:paraId="4981A8F5" w14:textId="6B539CB4" w:rsidR="004F60E1" w:rsidRPr="00E74A50" w:rsidRDefault="00867963">
      <w:pPr>
        <w:rPr>
          <w:rFonts w:ascii="Arial" w:hAnsi="Arial" w:cs="Arial"/>
          <w:sz w:val="24"/>
          <w:szCs w:val="24"/>
        </w:rPr>
      </w:pPr>
      <w:r w:rsidRPr="00E74A50">
        <w:rPr>
          <w:rFonts w:ascii="Arial" w:hAnsi="Arial" w:cs="Arial"/>
          <w:sz w:val="24"/>
          <w:szCs w:val="24"/>
        </w:rPr>
        <w:t xml:space="preserve">infrastructure is a key and basic function of our </w:t>
      </w:r>
      <w:r w:rsidR="00964FE2" w:rsidRPr="00E74A50">
        <w:rPr>
          <w:rFonts w:ascii="Arial" w:hAnsi="Arial" w:cs="Arial"/>
          <w:sz w:val="24"/>
          <w:szCs w:val="24"/>
        </w:rPr>
        <w:t>s</w:t>
      </w:r>
      <w:r w:rsidRPr="00E74A50">
        <w:rPr>
          <w:rFonts w:ascii="Arial" w:hAnsi="Arial" w:cs="Arial"/>
          <w:sz w:val="24"/>
          <w:szCs w:val="24"/>
        </w:rPr>
        <w:t xml:space="preserve">tate and </w:t>
      </w:r>
      <w:r w:rsidR="00964FE2" w:rsidRPr="00E74A50">
        <w:rPr>
          <w:rFonts w:ascii="Arial" w:hAnsi="Arial" w:cs="Arial"/>
          <w:sz w:val="24"/>
          <w:szCs w:val="24"/>
        </w:rPr>
        <w:t>l</w:t>
      </w:r>
      <w:r w:rsidRPr="00E74A50">
        <w:rPr>
          <w:rFonts w:ascii="Arial" w:hAnsi="Arial" w:cs="Arial"/>
          <w:sz w:val="24"/>
          <w:szCs w:val="24"/>
        </w:rPr>
        <w:t xml:space="preserve">ocal </w:t>
      </w:r>
      <w:r w:rsidR="00964FE2" w:rsidRPr="00E74A50">
        <w:rPr>
          <w:rFonts w:ascii="Arial" w:hAnsi="Arial" w:cs="Arial"/>
          <w:sz w:val="24"/>
          <w:szCs w:val="24"/>
        </w:rPr>
        <w:t>g</w:t>
      </w:r>
      <w:r w:rsidRPr="00E74A50">
        <w:rPr>
          <w:rFonts w:ascii="Arial" w:hAnsi="Arial" w:cs="Arial"/>
          <w:sz w:val="24"/>
          <w:szCs w:val="24"/>
        </w:rPr>
        <w:t>overnments</w:t>
      </w:r>
      <w:r w:rsidR="00C14218" w:rsidRPr="00E74A50">
        <w:rPr>
          <w:rFonts w:ascii="Arial" w:hAnsi="Arial" w:cs="Arial"/>
          <w:sz w:val="24"/>
          <w:szCs w:val="24"/>
        </w:rPr>
        <w:t xml:space="preserve">, and frankly should not be as controversial as it has sometimes been. </w:t>
      </w:r>
    </w:p>
    <w:p w14:paraId="0E3BA955" w14:textId="6275CD63" w:rsidR="00C14218" w:rsidRPr="00E74A50" w:rsidRDefault="00867963">
      <w:pPr>
        <w:rPr>
          <w:rFonts w:ascii="Arial" w:hAnsi="Arial" w:cs="Arial"/>
          <w:sz w:val="24"/>
          <w:szCs w:val="24"/>
        </w:rPr>
      </w:pPr>
      <w:r w:rsidRPr="00E74A50">
        <w:rPr>
          <w:rFonts w:ascii="Arial" w:hAnsi="Arial" w:cs="Arial"/>
          <w:sz w:val="24"/>
          <w:szCs w:val="24"/>
        </w:rPr>
        <w:t>The</w:t>
      </w:r>
      <w:r w:rsidR="00433FFF" w:rsidRPr="00E74A50">
        <w:rPr>
          <w:rFonts w:ascii="Arial" w:hAnsi="Arial" w:cs="Arial"/>
          <w:sz w:val="24"/>
          <w:szCs w:val="24"/>
        </w:rPr>
        <w:t>re is a</w:t>
      </w:r>
      <w:r w:rsidRPr="00E74A50">
        <w:rPr>
          <w:rFonts w:ascii="Arial" w:hAnsi="Arial" w:cs="Arial"/>
          <w:sz w:val="24"/>
          <w:szCs w:val="24"/>
        </w:rPr>
        <w:t xml:space="preserve"> reason </w:t>
      </w:r>
      <w:r w:rsidR="00433FFF" w:rsidRPr="00E74A50">
        <w:rPr>
          <w:rFonts w:ascii="Arial" w:hAnsi="Arial" w:cs="Arial"/>
          <w:sz w:val="24"/>
          <w:szCs w:val="24"/>
        </w:rPr>
        <w:t xml:space="preserve">why </w:t>
      </w:r>
      <w:r w:rsidRPr="00E74A50">
        <w:rPr>
          <w:rFonts w:ascii="Arial" w:hAnsi="Arial" w:cs="Arial"/>
          <w:sz w:val="24"/>
          <w:szCs w:val="24"/>
        </w:rPr>
        <w:t xml:space="preserve">we are so confident that </w:t>
      </w:r>
      <w:r w:rsidR="00433FFF" w:rsidRPr="00E74A50">
        <w:rPr>
          <w:rFonts w:ascii="Arial" w:hAnsi="Arial" w:cs="Arial"/>
          <w:sz w:val="24"/>
          <w:szCs w:val="24"/>
        </w:rPr>
        <w:t xml:space="preserve">the </w:t>
      </w:r>
      <w:r w:rsidRPr="00E74A50">
        <w:rPr>
          <w:rFonts w:ascii="Arial" w:hAnsi="Arial" w:cs="Arial"/>
          <w:sz w:val="24"/>
          <w:szCs w:val="24"/>
        </w:rPr>
        <w:t xml:space="preserve">2017 </w:t>
      </w:r>
      <w:r w:rsidR="00433FFF" w:rsidRPr="00E74A50">
        <w:rPr>
          <w:rFonts w:ascii="Arial" w:hAnsi="Arial" w:cs="Arial"/>
          <w:sz w:val="24"/>
          <w:szCs w:val="24"/>
        </w:rPr>
        <w:t>Legislature will finally deliver a transportation funding bill</w:t>
      </w:r>
      <w:r w:rsidR="00E74A50">
        <w:rPr>
          <w:rFonts w:ascii="Arial" w:hAnsi="Arial" w:cs="Arial"/>
          <w:sz w:val="24"/>
          <w:szCs w:val="24"/>
        </w:rPr>
        <w:t>. G</w:t>
      </w:r>
      <w:r w:rsidRPr="00E74A50">
        <w:rPr>
          <w:rFonts w:ascii="Arial" w:hAnsi="Arial" w:cs="Arial"/>
          <w:sz w:val="24"/>
          <w:szCs w:val="24"/>
        </w:rPr>
        <w:t xml:space="preserve">roups that have sometimes been at odds, </w:t>
      </w:r>
      <w:r w:rsidR="00433FFF" w:rsidRPr="00E74A50">
        <w:rPr>
          <w:rFonts w:ascii="Arial" w:hAnsi="Arial" w:cs="Arial"/>
          <w:sz w:val="24"/>
          <w:szCs w:val="24"/>
        </w:rPr>
        <w:t>or often disagree</w:t>
      </w:r>
      <w:r w:rsidR="00E74A50">
        <w:rPr>
          <w:rFonts w:ascii="Arial" w:hAnsi="Arial" w:cs="Arial"/>
          <w:sz w:val="24"/>
          <w:szCs w:val="24"/>
        </w:rPr>
        <w:t xml:space="preserve"> on priorities are standing</w:t>
      </w:r>
      <w:r w:rsidRPr="00E74A50">
        <w:rPr>
          <w:rFonts w:ascii="Arial" w:hAnsi="Arial" w:cs="Arial"/>
          <w:sz w:val="24"/>
          <w:szCs w:val="24"/>
        </w:rPr>
        <w:t xml:space="preserve"> together to say that this must be a priority this year and we’re here to help get it done.  On top of that</w:t>
      </w:r>
      <w:r w:rsidR="00964FE2" w:rsidRPr="00E74A50">
        <w:rPr>
          <w:rFonts w:ascii="Arial" w:hAnsi="Arial" w:cs="Arial"/>
          <w:sz w:val="24"/>
          <w:szCs w:val="24"/>
        </w:rPr>
        <w:t>,</w:t>
      </w:r>
      <w:r w:rsidR="00C14218" w:rsidRPr="00E74A50">
        <w:rPr>
          <w:rFonts w:ascii="Arial" w:hAnsi="Arial" w:cs="Arial"/>
          <w:sz w:val="24"/>
          <w:szCs w:val="24"/>
        </w:rPr>
        <w:t xml:space="preserve"> </w:t>
      </w:r>
      <w:r w:rsidRPr="00E74A50">
        <w:rPr>
          <w:rFonts w:ascii="Arial" w:hAnsi="Arial" w:cs="Arial"/>
          <w:sz w:val="24"/>
          <w:szCs w:val="24"/>
        </w:rPr>
        <w:t>during the 2016 election cycle, legislative candidates from both sides of the aisle campaign</w:t>
      </w:r>
      <w:r w:rsidR="00433FFF" w:rsidRPr="00E74A50">
        <w:rPr>
          <w:rFonts w:ascii="Arial" w:hAnsi="Arial" w:cs="Arial"/>
          <w:sz w:val="24"/>
          <w:szCs w:val="24"/>
        </w:rPr>
        <w:t>ed</w:t>
      </w:r>
      <w:r w:rsidRPr="00E74A50">
        <w:rPr>
          <w:rFonts w:ascii="Arial" w:hAnsi="Arial" w:cs="Arial"/>
          <w:sz w:val="24"/>
          <w:szCs w:val="24"/>
        </w:rPr>
        <w:t xml:space="preserve"> on making transportation investment a priority.  </w:t>
      </w:r>
    </w:p>
    <w:p w14:paraId="1C5CE46E" w14:textId="17E6F142" w:rsidR="00433FFF" w:rsidRPr="00E74A50" w:rsidRDefault="00433FFF">
      <w:pPr>
        <w:rPr>
          <w:rFonts w:ascii="Arial" w:hAnsi="Arial" w:cs="Arial"/>
          <w:sz w:val="24"/>
          <w:szCs w:val="24"/>
        </w:rPr>
      </w:pPr>
      <w:r w:rsidRPr="00E74A50">
        <w:rPr>
          <w:rFonts w:ascii="Arial" w:hAnsi="Arial" w:cs="Arial"/>
          <w:sz w:val="24"/>
          <w:szCs w:val="24"/>
        </w:rPr>
        <w:t>We know that t</w:t>
      </w:r>
      <w:r w:rsidR="00C55E76" w:rsidRPr="00E74A50">
        <w:rPr>
          <w:rFonts w:ascii="Arial" w:hAnsi="Arial" w:cs="Arial"/>
          <w:sz w:val="24"/>
          <w:szCs w:val="24"/>
        </w:rPr>
        <w:t xml:space="preserve">here will also be a robust discussion on exactly what mechanisms are available to fund the significant need.  </w:t>
      </w:r>
      <w:r w:rsidR="00E83963" w:rsidRPr="00E74A50">
        <w:rPr>
          <w:rFonts w:ascii="Arial" w:hAnsi="Arial" w:cs="Arial"/>
          <w:sz w:val="24"/>
          <w:szCs w:val="24"/>
        </w:rPr>
        <w:t xml:space="preserve">Many ideas have been </w:t>
      </w:r>
      <w:r w:rsidR="00964FE2" w:rsidRPr="00E74A50">
        <w:rPr>
          <w:rFonts w:ascii="Arial" w:hAnsi="Arial" w:cs="Arial"/>
          <w:sz w:val="24"/>
          <w:szCs w:val="24"/>
        </w:rPr>
        <w:t>proposed</w:t>
      </w:r>
      <w:r w:rsidR="00E83963" w:rsidRPr="00E74A50">
        <w:rPr>
          <w:rFonts w:ascii="Arial" w:hAnsi="Arial" w:cs="Arial"/>
          <w:sz w:val="24"/>
          <w:szCs w:val="24"/>
        </w:rPr>
        <w:t xml:space="preserve">.  We know that, as in most good public policy debates, not everyone is going to get all of what they want.  There will be compromise, discussion; give and take.  </w:t>
      </w:r>
    </w:p>
    <w:p w14:paraId="32B41439" w14:textId="3139B91E" w:rsidR="000E5B8D" w:rsidRDefault="00507E54">
      <w:pPr>
        <w:rPr>
          <w:rFonts w:ascii="Arial" w:hAnsi="Arial" w:cs="Arial"/>
          <w:sz w:val="24"/>
          <w:szCs w:val="24"/>
        </w:rPr>
      </w:pPr>
      <w:r w:rsidRPr="00E74A50">
        <w:rPr>
          <w:rFonts w:ascii="Arial" w:hAnsi="Arial" w:cs="Arial"/>
          <w:b/>
          <w:sz w:val="24"/>
          <w:szCs w:val="24"/>
        </w:rPr>
        <w:t>To protect and grow jobs in Minnesota, new investment in transportation must occur this session.</w:t>
      </w:r>
      <w:r w:rsidRPr="00E74A50">
        <w:rPr>
          <w:rFonts w:ascii="Arial" w:hAnsi="Arial" w:cs="Arial"/>
          <w:sz w:val="24"/>
          <w:szCs w:val="24"/>
        </w:rPr>
        <w:t xml:space="preserve">  It’s time for action. AgriGrowth and members </w:t>
      </w:r>
      <w:r w:rsidR="00E74A50">
        <w:rPr>
          <w:rFonts w:ascii="Arial" w:hAnsi="Arial" w:cs="Arial"/>
          <w:sz w:val="24"/>
          <w:szCs w:val="24"/>
        </w:rPr>
        <w:t xml:space="preserve">of the coalition that is advocating </w:t>
      </w:r>
      <w:r w:rsidRPr="00E74A50">
        <w:rPr>
          <w:rFonts w:ascii="Arial" w:hAnsi="Arial" w:cs="Arial"/>
          <w:sz w:val="24"/>
          <w:szCs w:val="24"/>
        </w:rPr>
        <w:t xml:space="preserve">for action on transportation funding package this session are </w:t>
      </w:r>
      <w:r w:rsidR="00E74A50">
        <w:rPr>
          <w:rFonts w:ascii="Arial" w:hAnsi="Arial" w:cs="Arial"/>
          <w:sz w:val="24"/>
          <w:szCs w:val="24"/>
        </w:rPr>
        <w:t>ready to help</w:t>
      </w:r>
      <w:r w:rsidR="000E5B8D" w:rsidRPr="00E74A50">
        <w:rPr>
          <w:rFonts w:ascii="Arial" w:hAnsi="Arial" w:cs="Arial"/>
          <w:sz w:val="24"/>
          <w:szCs w:val="24"/>
        </w:rPr>
        <w:t xml:space="preserve"> </w:t>
      </w:r>
      <w:r w:rsidRPr="00E74A50">
        <w:rPr>
          <w:rFonts w:ascii="Arial" w:hAnsi="Arial" w:cs="Arial"/>
          <w:sz w:val="24"/>
          <w:szCs w:val="24"/>
        </w:rPr>
        <w:t xml:space="preserve">Governor Dayton and legislators </w:t>
      </w:r>
      <w:r w:rsidR="000E5B8D" w:rsidRPr="00E74A50">
        <w:rPr>
          <w:rFonts w:ascii="Arial" w:hAnsi="Arial" w:cs="Arial"/>
          <w:sz w:val="24"/>
          <w:szCs w:val="24"/>
        </w:rPr>
        <w:t xml:space="preserve">fulfill their </w:t>
      </w:r>
      <w:r w:rsidR="00D41821" w:rsidRPr="00E74A50">
        <w:rPr>
          <w:rFonts w:ascii="Arial" w:hAnsi="Arial" w:cs="Arial"/>
          <w:sz w:val="24"/>
          <w:szCs w:val="24"/>
        </w:rPr>
        <w:t>commit</w:t>
      </w:r>
      <w:r w:rsidR="00172C7B" w:rsidRPr="00E74A50">
        <w:rPr>
          <w:rFonts w:ascii="Arial" w:hAnsi="Arial" w:cs="Arial"/>
          <w:sz w:val="24"/>
          <w:szCs w:val="24"/>
        </w:rPr>
        <w:t xml:space="preserve">ments to voters.  </w:t>
      </w:r>
    </w:p>
    <w:p w14:paraId="0E7F862C" w14:textId="728CD58F" w:rsidR="00E74A50" w:rsidRPr="00E74A50" w:rsidRDefault="00E74A50" w:rsidP="00E74A50">
      <w:pPr>
        <w:pStyle w:val="NoSpacing"/>
        <w:rPr>
          <w:rFonts w:ascii="Arial" w:hAnsi="Arial" w:cs="Arial"/>
          <w:i/>
          <w:sz w:val="24"/>
          <w:szCs w:val="24"/>
        </w:rPr>
      </w:pPr>
      <w:r w:rsidRPr="00E74A50">
        <w:rPr>
          <w:rFonts w:ascii="Arial" w:hAnsi="Arial" w:cs="Arial"/>
          <w:i/>
          <w:sz w:val="24"/>
          <w:szCs w:val="24"/>
        </w:rPr>
        <w:t xml:space="preserve">Perry </w:t>
      </w:r>
      <w:proofErr w:type="spellStart"/>
      <w:r w:rsidRPr="00E74A50">
        <w:rPr>
          <w:rFonts w:ascii="Arial" w:hAnsi="Arial" w:cs="Arial"/>
          <w:i/>
          <w:sz w:val="24"/>
          <w:szCs w:val="24"/>
        </w:rPr>
        <w:t>Aasness</w:t>
      </w:r>
      <w:proofErr w:type="spellEnd"/>
    </w:p>
    <w:p w14:paraId="70C29134" w14:textId="3CB5B446" w:rsidR="001F4769" w:rsidRDefault="001F4769" w:rsidP="00E74A5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Executive Director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</w:t>
      </w:r>
    </w:p>
    <w:p w14:paraId="1FE9BF32" w14:textId="646024BD" w:rsidR="00E74A50" w:rsidRPr="00E74A50" w:rsidRDefault="001F4769" w:rsidP="00E74A5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</w:t>
      </w:r>
      <w:r w:rsidR="00E74A50" w:rsidRPr="00E74A50">
        <w:rPr>
          <w:rFonts w:ascii="Arial" w:hAnsi="Arial" w:cs="Arial"/>
          <w:i/>
          <w:sz w:val="24"/>
          <w:szCs w:val="24"/>
        </w:rPr>
        <w:t xml:space="preserve">innesota </w:t>
      </w:r>
      <w:proofErr w:type="spellStart"/>
      <w:r w:rsidR="00E74A50" w:rsidRPr="00E74A50">
        <w:rPr>
          <w:rFonts w:ascii="Arial" w:hAnsi="Arial" w:cs="Arial"/>
          <w:i/>
          <w:sz w:val="24"/>
          <w:szCs w:val="24"/>
        </w:rPr>
        <w:t>AgriGrowth</w:t>
      </w:r>
      <w:proofErr w:type="spellEnd"/>
      <w:r w:rsidR="00E74A50" w:rsidRPr="00E74A50">
        <w:rPr>
          <w:rFonts w:ascii="Arial" w:hAnsi="Arial" w:cs="Arial"/>
          <w:i/>
          <w:sz w:val="24"/>
          <w:szCs w:val="24"/>
        </w:rPr>
        <w:t xml:space="preserve"> Council</w:t>
      </w:r>
    </w:p>
    <w:sectPr w:rsidR="00E74A50" w:rsidRPr="00E74A50" w:rsidSect="00E74A50">
      <w:pgSz w:w="12240" w:h="15840"/>
      <w:pgMar w:top="9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1"/>
    <w:rsid w:val="000C5F63"/>
    <w:rsid w:val="000E5B8D"/>
    <w:rsid w:val="00130565"/>
    <w:rsid w:val="00152F52"/>
    <w:rsid w:val="00172C7B"/>
    <w:rsid w:val="001F4769"/>
    <w:rsid w:val="0023183B"/>
    <w:rsid w:val="00433FFF"/>
    <w:rsid w:val="004F29F4"/>
    <w:rsid w:val="004F60E1"/>
    <w:rsid w:val="00507E54"/>
    <w:rsid w:val="006C60FF"/>
    <w:rsid w:val="006D31FB"/>
    <w:rsid w:val="00817BCF"/>
    <w:rsid w:val="00863F5B"/>
    <w:rsid w:val="00867963"/>
    <w:rsid w:val="00964FE2"/>
    <w:rsid w:val="00A130DA"/>
    <w:rsid w:val="00B042DD"/>
    <w:rsid w:val="00B47101"/>
    <w:rsid w:val="00B55FC8"/>
    <w:rsid w:val="00C14218"/>
    <w:rsid w:val="00C55E76"/>
    <w:rsid w:val="00C73D1E"/>
    <w:rsid w:val="00D41821"/>
    <w:rsid w:val="00D872D0"/>
    <w:rsid w:val="00DB3C7E"/>
    <w:rsid w:val="00E74A50"/>
    <w:rsid w:val="00E83963"/>
    <w:rsid w:val="00E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9752"/>
  <w15:chartTrackingRefBased/>
  <w15:docId w15:val="{108C273F-1C75-4F2D-801A-1BF240A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4A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463DC6A74BB44AE37E38C147295D9" ma:contentTypeVersion="4" ma:contentTypeDescription="Create a new document." ma:contentTypeScope="" ma:versionID="a6118f2329fde1903bf0c549e82af32e">
  <xsd:schema xmlns:xsd="http://www.w3.org/2001/XMLSchema" xmlns:xs="http://www.w3.org/2001/XMLSchema" xmlns:p="http://schemas.microsoft.com/office/2006/metadata/properties" xmlns:ns2="1972a62b-8f8e-4db0-a913-56c427d2da0e" targetNamespace="http://schemas.microsoft.com/office/2006/metadata/properties" ma:root="true" ma:fieldsID="9acaad9d2c3189f35dcce53c09c4e738" ns2:_="">
    <xsd:import namespace="1972a62b-8f8e-4db0-a913-56c427d2da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2a62b-8f8e-4db0-a913-56c427d2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C0FE-A912-4C97-90D4-35B5D2C45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8A905-2B08-4305-AE56-2CFB53212BA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972a62b-8f8e-4db0-a913-56c427d2da0e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08E5C-40D9-4476-AAD1-BC9EB8230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2a62b-8f8e-4db0-a913-56c427d2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69722-2476-4080-9996-1575A502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Tiedeman</dc:creator>
  <cp:keywords/>
  <dc:description/>
  <cp:lastModifiedBy>Margaret Donahoe</cp:lastModifiedBy>
  <cp:revision>3</cp:revision>
  <cp:lastPrinted>2017-02-21T02:24:00Z</cp:lastPrinted>
  <dcterms:created xsi:type="dcterms:W3CDTF">2017-03-16T14:23:00Z</dcterms:created>
  <dcterms:modified xsi:type="dcterms:W3CDTF">2017-03-16T16:43:00Z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0x01010068D463DC6A74BB44AE37E38C147295D9</vt:lpwstr>
  </property>
</Properties>
</file>