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3A56" w14:textId="2860C925" w:rsidR="00975A50" w:rsidRDefault="00FF5990">
      <w:r>
        <w:rPr>
          <w:noProof/>
        </w:rPr>
        <w:drawing>
          <wp:inline distT="0" distB="0" distL="0" distR="0" wp14:anchorId="64A0E633" wp14:editId="6700E512">
            <wp:extent cx="3432048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newl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8C1F" w14:textId="726F82C9" w:rsidR="00FF5990" w:rsidRDefault="00FF5990" w:rsidP="00FF599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Transportation Talking Points</w:t>
      </w:r>
    </w:p>
    <w:p w14:paraId="3AF9576D" w14:textId="0A9BB490" w:rsidR="00FF5990" w:rsidRPr="004A54A2" w:rsidRDefault="00FF5990" w:rsidP="004A54A2">
      <w:pPr>
        <w:pStyle w:val="NoSpacing"/>
        <w:rPr>
          <w:sz w:val="16"/>
          <w:szCs w:val="16"/>
        </w:rPr>
      </w:pPr>
      <w:bookmarkStart w:id="0" w:name="_GoBack"/>
      <w:bookmarkEnd w:id="0"/>
    </w:p>
    <w:p w14:paraId="126AA220" w14:textId="2535862F" w:rsidR="00FF5990" w:rsidRDefault="00FF5990" w:rsidP="00FF5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on the roadways remains a critical issue.  Every year more than 360 Minnesotans are killed on our roadways.  Investments in making roads and bridges safer and more effective are needed.</w:t>
      </w:r>
    </w:p>
    <w:p w14:paraId="116974DF" w14:textId="15B5408B" w:rsidR="00FF5990" w:rsidRPr="004A54A2" w:rsidRDefault="00FF5990" w:rsidP="00FF5990">
      <w:pPr>
        <w:pStyle w:val="ListParagraph"/>
        <w:rPr>
          <w:sz w:val="20"/>
          <w:szCs w:val="20"/>
        </w:rPr>
      </w:pPr>
    </w:p>
    <w:p w14:paraId="54385AB7" w14:textId="2C45A766" w:rsidR="00674F26" w:rsidRPr="00674F26" w:rsidRDefault="00674F26" w:rsidP="00674F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F26">
        <w:rPr>
          <w:sz w:val="28"/>
          <w:szCs w:val="28"/>
        </w:rPr>
        <w:t xml:space="preserve">Local governments struggle to keep up with maintenance costs on the many miles of roadway and many bridges under their jurisdiction. </w:t>
      </w:r>
      <w:r w:rsidRPr="00674F26">
        <w:rPr>
          <w:sz w:val="28"/>
          <w:szCs w:val="28"/>
          <w:u w:val="single"/>
        </w:rPr>
        <w:t xml:space="preserve">Maintaining existing roadways, </w:t>
      </w:r>
      <w:r w:rsidR="00127CE3">
        <w:rPr>
          <w:sz w:val="28"/>
          <w:szCs w:val="28"/>
          <w:u w:val="single"/>
        </w:rPr>
        <w:t xml:space="preserve">improving mobility, </w:t>
      </w:r>
      <w:r w:rsidRPr="00674F26">
        <w:rPr>
          <w:sz w:val="28"/>
          <w:szCs w:val="28"/>
          <w:u w:val="single"/>
        </w:rPr>
        <w:t xml:space="preserve">replacing structurally deficient bridges and protecting </w:t>
      </w:r>
      <w:r w:rsidR="00127CE3">
        <w:rPr>
          <w:sz w:val="28"/>
          <w:szCs w:val="28"/>
          <w:u w:val="single"/>
        </w:rPr>
        <w:t xml:space="preserve">and expanding </w:t>
      </w:r>
      <w:r w:rsidRPr="00674F26">
        <w:rPr>
          <w:sz w:val="28"/>
          <w:szCs w:val="28"/>
          <w:u w:val="single"/>
        </w:rPr>
        <w:t>transit assets that people and businesses rely on every day should be a top priority in 2020.</w:t>
      </w:r>
    </w:p>
    <w:p w14:paraId="41295E62" w14:textId="77777777" w:rsidR="00674F26" w:rsidRPr="00127CE3" w:rsidRDefault="00674F26" w:rsidP="00674F26">
      <w:pPr>
        <w:pStyle w:val="ListParagraph"/>
        <w:rPr>
          <w:sz w:val="20"/>
          <w:szCs w:val="20"/>
        </w:rPr>
      </w:pPr>
    </w:p>
    <w:p w14:paraId="50E63F59" w14:textId="53E6326D" w:rsidR="00FF5990" w:rsidRDefault="00FF5990" w:rsidP="00FF5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Minnesota’s</w:t>
      </w:r>
      <w:r w:rsidRPr="00FF5990">
        <w:rPr>
          <w:sz w:val="28"/>
          <w:szCs w:val="28"/>
        </w:rPr>
        <w:t xml:space="preserve"> population is growing and generating increasing congestion while our system is aging, giving Minnesota’s infrastructure with an overall grade of C from the American Society of Civil Engineers including grades of D+ for roads and C- for transit</w:t>
      </w:r>
      <w:r>
        <w:rPr>
          <w:sz w:val="28"/>
          <w:szCs w:val="28"/>
        </w:rPr>
        <w:t>.</w:t>
      </w:r>
    </w:p>
    <w:p w14:paraId="72689EEF" w14:textId="77777777" w:rsidR="00FF5990" w:rsidRPr="004A54A2" w:rsidRDefault="00FF5990" w:rsidP="00FF5990">
      <w:pPr>
        <w:pStyle w:val="ListParagraph"/>
        <w:rPr>
          <w:sz w:val="20"/>
          <w:szCs w:val="20"/>
        </w:rPr>
      </w:pPr>
    </w:p>
    <w:p w14:paraId="165C5AF9" w14:textId="5F12AD2E" w:rsidR="00FF5990" w:rsidRDefault="00FF5990" w:rsidP="00FF5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990">
        <w:rPr>
          <w:sz w:val="28"/>
          <w:szCs w:val="28"/>
        </w:rPr>
        <w:t>Transit systems play a critical role in getting people to work, school, medical appointments and other important destinations</w:t>
      </w:r>
      <w:r>
        <w:rPr>
          <w:sz w:val="28"/>
          <w:szCs w:val="28"/>
        </w:rPr>
        <w:t xml:space="preserve"> and </w:t>
      </w:r>
      <w:r w:rsidR="00A646AB">
        <w:rPr>
          <w:sz w:val="28"/>
          <w:szCs w:val="28"/>
        </w:rPr>
        <w:t>current service levels are not able to keep up with the needs of Minnesota residents.</w:t>
      </w:r>
    </w:p>
    <w:p w14:paraId="50AB20BA" w14:textId="77777777" w:rsidR="00FF5990" w:rsidRPr="004A54A2" w:rsidRDefault="00FF5990" w:rsidP="00FF5990">
      <w:pPr>
        <w:pStyle w:val="ListParagraph"/>
        <w:rPr>
          <w:sz w:val="20"/>
          <w:szCs w:val="20"/>
        </w:rPr>
      </w:pPr>
    </w:p>
    <w:p w14:paraId="701AC2F8" w14:textId="6C0D6286" w:rsidR="00FF5990" w:rsidRDefault="00FF5990" w:rsidP="00FF5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990">
        <w:rPr>
          <w:sz w:val="28"/>
          <w:szCs w:val="28"/>
        </w:rPr>
        <w:t>Funding for roads, bridges and transit continues to fall behind with an estimated shortfall of over $600 million per year for roads and bridges and over $200 million per year for bus and bus rapid transit service</w:t>
      </w:r>
      <w:r>
        <w:rPr>
          <w:sz w:val="28"/>
          <w:szCs w:val="28"/>
        </w:rPr>
        <w:t>.</w:t>
      </w:r>
    </w:p>
    <w:p w14:paraId="30DC75C1" w14:textId="77777777" w:rsidR="00FF5990" w:rsidRPr="004A54A2" w:rsidRDefault="00FF5990" w:rsidP="00FF5990">
      <w:pPr>
        <w:pStyle w:val="ListParagraph"/>
        <w:rPr>
          <w:sz w:val="20"/>
          <w:szCs w:val="20"/>
        </w:rPr>
      </w:pPr>
    </w:p>
    <w:p w14:paraId="1EAFFDB4" w14:textId="46D4B443" w:rsidR="004A54A2" w:rsidRDefault="004A54A2" w:rsidP="00FF59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state has the capacity to pass a significant capital bonding bill. The governor has released his recommendations for a $2.6 billion bonding bill that includes funding for critical transportation programs and projects.</w:t>
      </w:r>
    </w:p>
    <w:p w14:paraId="4AFC548E" w14:textId="77777777" w:rsidR="004A54A2" w:rsidRPr="004A54A2" w:rsidRDefault="004A54A2" w:rsidP="004A54A2">
      <w:pPr>
        <w:pStyle w:val="ListParagraph"/>
        <w:rPr>
          <w:sz w:val="20"/>
          <w:szCs w:val="20"/>
        </w:rPr>
      </w:pPr>
    </w:p>
    <w:p w14:paraId="6579CA71" w14:textId="09DC5EEF" w:rsidR="00FF5990" w:rsidRDefault="004A54A2" w:rsidP="00FF5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4A2">
        <w:rPr>
          <w:sz w:val="28"/>
          <w:szCs w:val="28"/>
        </w:rPr>
        <w:t>A strong investment in public infrastructure will create immediate, well-paying jobs and lead to increased economic development, enhancing Minnesota’s economy statewide.</w:t>
      </w:r>
      <w:r w:rsidR="00674F26">
        <w:rPr>
          <w:sz w:val="28"/>
          <w:szCs w:val="28"/>
        </w:rPr>
        <w:t xml:space="preserve"> Transportation projects are ready to go – awaiting funding.</w:t>
      </w:r>
    </w:p>
    <w:p w14:paraId="5D75EA71" w14:textId="77777777" w:rsidR="004A54A2" w:rsidRPr="00127CE3" w:rsidRDefault="004A54A2" w:rsidP="004A54A2">
      <w:pPr>
        <w:pStyle w:val="ListParagraph"/>
        <w:rPr>
          <w:sz w:val="20"/>
          <w:szCs w:val="20"/>
        </w:rPr>
      </w:pPr>
    </w:p>
    <w:p w14:paraId="51E3754C" w14:textId="77777777" w:rsidR="004A54A2" w:rsidRPr="004A54A2" w:rsidRDefault="004A54A2" w:rsidP="004A54A2">
      <w:pPr>
        <w:tabs>
          <w:tab w:val="right" w:pos="10710"/>
        </w:tabs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4A54A2"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3D268" wp14:editId="11DBD400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5734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CCF2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.25pt" to="49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E17D887" w14:textId="77777777" w:rsidR="004A54A2" w:rsidRPr="004A54A2" w:rsidRDefault="004A54A2" w:rsidP="004A54A2">
      <w:pPr>
        <w:tabs>
          <w:tab w:val="right" w:pos="10710"/>
        </w:tabs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4A54A2">
        <w:rPr>
          <w:rFonts w:eastAsia="Times New Roman"/>
          <w:color w:val="000000"/>
          <w:sz w:val="20"/>
          <w:szCs w:val="20"/>
        </w:rPr>
        <w:t>525 Park St., Ste. 240</w:t>
      </w:r>
      <w:r w:rsidRPr="004A54A2">
        <w:rPr>
          <w:rFonts w:eastAsia="Times New Roman"/>
          <w:color w:val="000000"/>
          <w:sz w:val="20"/>
          <w:szCs w:val="20"/>
        </w:rPr>
        <w:sym w:font="Wingdings" w:char="F06C"/>
      </w:r>
      <w:r w:rsidRPr="004A54A2">
        <w:rPr>
          <w:rFonts w:eastAsia="Times New Roman"/>
          <w:color w:val="000000"/>
          <w:sz w:val="20"/>
          <w:szCs w:val="20"/>
        </w:rPr>
        <w:t xml:space="preserve"> Saint Paul, MN 55103 </w:t>
      </w:r>
      <w:r w:rsidRPr="004A54A2">
        <w:rPr>
          <w:rFonts w:eastAsia="Times New Roman"/>
          <w:color w:val="000000"/>
          <w:sz w:val="20"/>
          <w:szCs w:val="20"/>
        </w:rPr>
        <w:sym w:font="Wingdings" w:char="F06C"/>
      </w:r>
      <w:r w:rsidRPr="004A54A2">
        <w:rPr>
          <w:rFonts w:eastAsia="Times New Roman"/>
          <w:color w:val="000000"/>
          <w:sz w:val="20"/>
          <w:szCs w:val="20"/>
        </w:rPr>
        <w:t xml:space="preserve"> 651/659-0804 </w:t>
      </w:r>
      <w:r w:rsidRPr="004A54A2">
        <w:rPr>
          <w:rFonts w:eastAsia="Times New Roman"/>
          <w:color w:val="000000"/>
          <w:sz w:val="20"/>
          <w:szCs w:val="20"/>
        </w:rPr>
        <w:sym w:font="Wingdings" w:char="F06C"/>
      </w:r>
      <w:r w:rsidRPr="004A54A2">
        <w:rPr>
          <w:rFonts w:eastAsia="Times New Roman"/>
          <w:color w:val="000000"/>
          <w:sz w:val="20"/>
          <w:szCs w:val="20"/>
        </w:rPr>
        <w:t xml:space="preserve"> Fax 651/659-9009</w:t>
      </w:r>
    </w:p>
    <w:p w14:paraId="1AC104F4" w14:textId="0E5EB53E" w:rsidR="004A54A2" w:rsidRPr="004A54A2" w:rsidRDefault="004A54A2" w:rsidP="004A54A2">
      <w:pPr>
        <w:tabs>
          <w:tab w:val="right" w:pos="10710"/>
        </w:tabs>
        <w:spacing w:after="0" w:line="240" w:lineRule="auto"/>
        <w:jc w:val="center"/>
        <w:rPr>
          <w:sz w:val="28"/>
          <w:szCs w:val="28"/>
        </w:rPr>
      </w:pPr>
      <w:r w:rsidRPr="004A54A2">
        <w:rPr>
          <w:rFonts w:eastAsia="Times New Roman"/>
          <w:color w:val="000000"/>
          <w:sz w:val="20"/>
          <w:szCs w:val="20"/>
        </w:rPr>
        <w:t xml:space="preserve">Email: </w:t>
      </w:r>
      <w:hyperlink r:id="rId6" w:history="1">
        <w:r w:rsidRPr="004A54A2">
          <w:rPr>
            <w:rFonts w:eastAsia="Times New Roman"/>
            <w:color w:val="0000FF"/>
            <w:sz w:val="20"/>
            <w:szCs w:val="20"/>
            <w:u w:val="single"/>
          </w:rPr>
          <w:t>margaret@transportationalliance.com</w:t>
        </w:r>
      </w:hyperlink>
      <w:r w:rsidRPr="004A54A2">
        <w:rPr>
          <w:rFonts w:eastAsia="Times New Roman"/>
          <w:color w:val="000000"/>
          <w:sz w:val="20"/>
          <w:szCs w:val="20"/>
        </w:rPr>
        <w:t xml:space="preserve"> </w:t>
      </w:r>
      <w:r w:rsidRPr="004A54A2">
        <w:rPr>
          <w:rFonts w:eastAsia="Times New Roman"/>
          <w:color w:val="000000"/>
          <w:sz w:val="20"/>
          <w:szCs w:val="20"/>
        </w:rPr>
        <w:sym w:font="Wingdings" w:char="F06C"/>
      </w:r>
      <w:r w:rsidRPr="004A54A2">
        <w:rPr>
          <w:rFonts w:eastAsia="Times New Roman"/>
          <w:color w:val="000000"/>
          <w:sz w:val="20"/>
          <w:szCs w:val="20"/>
        </w:rPr>
        <w:t xml:space="preserve"> </w:t>
      </w:r>
      <w:hyperlink r:id="rId7" w:history="1">
        <w:r w:rsidRPr="004A54A2">
          <w:rPr>
            <w:rFonts w:eastAsia="Times New Roman"/>
            <w:color w:val="000000"/>
            <w:sz w:val="20"/>
            <w:szCs w:val="20"/>
            <w:u w:val="single"/>
          </w:rPr>
          <w:t>www.transportationalliance.com</w:t>
        </w:r>
      </w:hyperlink>
    </w:p>
    <w:sectPr w:rsidR="004A54A2" w:rsidRPr="004A54A2" w:rsidSect="00127CE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379"/>
    <w:multiLevelType w:val="hybridMultilevel"/>
    <w:tmpl w:val="6EC2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90"/>
    <w:rsid w:val="00036157"/>
    <w:rsid w:val="00127CE3"/>
    <w:rsid w:val="004A54A2"/>
    <w:rsid w:val="00674F26"/>
    <w:rsid w:val="006E0703"/>
    <w:rsid w:val="00975A50"/>
    <w:rsid w:val="00A646AB"/>
    <w:rsid w:val="00E725B8"/>
    <w:rsid w:val="00EC0574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E63"/>
  <w15:chartTrackingRefBased/>
  <w15:docId w15:val="{AE3E4742-DD0C-45A2-AA24-7FAAE98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05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FF5990"/>
    <w:pPr>
      <w:ind w:left="720"/>
      <w:contextualSpacing/>
    </w:pPr>
  </w:style>
  <w:style w:type="paragraph" w:styleId="NoSpacing">
    <w:name w:val="No Spacing"/>
    <w:uiPriority w:val="1"/>
    <w:qFormat/>
    <w:rsid w:val="004A54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portationalli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@transportationallia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Donahoe</dc:creator>
  <cp:keywords/>
  <dc:description/>
  <cp:lastModifiedBy>Margaret Donahoe</cp:lastModifiedBy>
  <cp:revision>5</cp:revision>
  <cp:lastPrinted>2020-03-10T14:11:00Z</cp:lastPrinted>
  <dcterms:created xsi:type="dcterms:W3CDTF">2020-03-10T13:43:00Z</dcterms:created>
  <dcterms:modified xsi:type="dcterms:W3CDTF">2020-03-10T14:12:00Z</dcterms:modified>
</cp:coreProperties>
</file>